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A8" w:rsidRDefault="00876CA8" w:rsidP="00876CA8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876CA8" w:rsidRDefault="00876CA8" w:rsidP="00876CA8">
      <w:pPr>
        <w:pStyle w:val="s1"/>
        <w:spacing w:before="0" w:beforeAutospacing="0" w:after="0" w:afterAutospacing="0"/>
        <w:jc w:val="center"/>
      </w:pPr>
    </w:p>
    <w:p w:rsidR="00876CA8" w:rsidRDefault="00ED7AB4" w:rsidP="00876CA8">
      <w:pPr>
        <w:pStyle w:val="s1"/>
        <w:spacing w:before="0" w:beforeAutospacing="0" w:after="0" w:afterAutospacing="0"/>
        <w:jc w:val="center"/>
      </w:pPr>
      <w:r>
        <w:t>Приложение к ООП ООО</w:t>
      </w:r>
    </w:p>
    <w:p w:rsidR="00876CA8" w:rsidRDefault="00876CA8" w:rsidP="00876CA8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876CA8" w:rsidRDefault="00876CA8" w:rsidP="00876CA8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ED7AB4">
        <w:t>Родной литературе</w:t>
      </w:r>
    </w:p>
    <w:p w:rsidR="00876CA8" w:rsidRDefault="00ED7AB4" w:rsidP="00876CA8">
      <w:pPr>
        <w:pStyle w:val="s1"/>
        <w:spacing w:before="0" w:beforeAutospacing="0" w:after="0" w:afterAutospacing="0"/>
        <w:jc w:val="center"/>
      </w:pPr>
      <w:r>
        <w:t>5-9</w:t>
      </w:r>
      <w:r w:rsidR="00876CA8">
        <w:t xml:space="preserve"> класс</w:t>
      </w:r>
    </w:p>
    <w:p w:rsidR="00876CA8" w:rsidRDefault="00876CA8" w:rsidP="00876CA8">
      <w:pPr>
        <w:pStyle w:val="s1"/>
        <w:spacing w:before="0" w:beforeAutospacing="0" w:after="0" w:afterAutospacing="0"/>
      </w:pPr>
      <w:r>
        <w:t xml:space="preserve">Срок реализации: </w:t>
      </w:r>
      <w:r w:rsidR="00ED7AB4">
        <w:t>5 лет</w:t>
      </w:r>
    </w:p>
    <w:p w:rsidR="00876CA8" w:rsidRDefault="00876CA8" w:rsidP="00876CA8">
      <w:pPr>
        <w:pStyle w:val="s1"/>
        <w:spacing w:before="0" w:beforeAutospacing="0" w:after="0" w:afterAutospacing="0"/>
      </w:pPr>
      <w:r>
        <w:t>Пояснительная записка.</w:t>
      </w:r>
    </w:p>
    <w:p w:rsidR="00973429" w:rsidRPr="00746786" w:rsidRDefault="00973429" w:rsidP="00973429">
      <w:pPr>
        <w:pStyle w:val="1"/>
        <w:rPr>
          <w:b/>
          <w:sz w:val="24"/>
        </w:rPr>
      </w:pPr>
      <w:r w:rsidRPr="00746786">
        <w:rPr>
          <w:b/>
          <w:sz w:val="24"/>
        </w:rPr>
        <w:t>ПЛАНИРУЕМЫЕ РЕЗУЛЬТАТЫ ОСВОЕНИЯ УЧЕБНОГО ПРЕДМЕТА «РОДНАЯ (РУССКАЯ)</w:t>
      </w:r>
      <w:r>
        <w:rPr>
          <w:b/>
          <w:sz w:val="24"/>
        </w:rPr>
        <w:t xml:space="preserve"> </w:t>
      </w:r>
      <w:r w:rsidRPr="00746786">
        <w:rPr>
          <w:b/>
          <w:sz w:val="24"/>
        </w:rPr>
        <w:t xml:space="preserve">ЛИТЕРАТУРА»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Личностные результаты освоения учащимися основной школы программы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43D8E">
        <w:rPr>
          <w:lang w:eastAsia="ru-RU"/>
        </w:rPr>
        <w:t>интериоризация</w:t>
      </w:r>
      <w:proofErr w:type="spellEnd"/>
      <w:r w:rsidRPr="00343D8E">
        <w:rPr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3. </w:t>
      </w:r>
      <w:proofErr w:type="gramStart"/>
      <w:r w:rsidRPr="00343D8E">
        <w:rPr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43D8E">
        <w:rPr>
          <w:lang w:eastAsia="ru-RU"/>
        </w:rPr>
        <w:t>потребительстве</w:t>
      </w:r>
      <w:proofErr w:type="spellEnd"/>
      <w:r w:rsidRPr="00343D8E">
        <w:rPr>
          <w:lang w:eastAsia="ru-RU"/>
        </w:rPr>
        <w:t>;</w:t>
      </w:r>
      <w:proofErr w:type="gramEnd"/>
      <w:r w:rsidRPr="00343D8E">
        <w:rPr>
          <w:lang w:eastAsia="ru-RU"/>
        </w:rPr>
        <w:t xml:space="preserve">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</w:t>
      </w:r>
      <w:r w:rsidRPr="00343D8E">
        <w:rPr>
          <w:lang w:eastAsia="ru-RU"/>
        </w:rPr>
        <w:lastRenderedPageBreak/>
        <w:t xml:space="preserve">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43D8E">
        <w:rPr>
          <w:lang w:eastAsia="ru-RU"/>
        </w:rPr>
        <w:t>конвенционирования</w:t>
      </w:r>
      <w:proofErr w:type="spellEnd"/>
      <w:r w:rsidRPr="00343D8E">
        <w:rPr>
          <w:lang w:eastAsia="ru-RU"/>
        </w:rPr>
        <w:t xml:space="preserve"> интересов, процедур, готовность и способность к ведению переговоров).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7. Сформированность ценности здорового и безопасного образа жизни; </w:t>
      </w:r>
      <w:proofErr w:type="spellStart"/>
      <w:r w:rsidRPr="00343D8E">
        <w:rPr>
          <w:lang w:eastAsia="ru-RU"/>
        </w:rPr>
        <w:t>интериоризация</w:t>
      </w:r>
      <w:proofErr w:type="spellEnd"/>
      <w:r w:rsidRPr="00343D8E">
        <w:rPr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43D8E">
        <w:rPr>
          <w:lang w:eastAsia="ru-RU"/>
        </w:rPr>
        <w:t>выраженной</w:t>
      </w:r>
      <w:proofErr w:type="gramEnd"/>
      <w:r w:rsidRPr="00343D8E">
        <w:rPr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Метапредметные результаты освоения учащимися основной школы программы  «Русский язык»: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Регулятивные УУД</w:t>
      </w:r>
    </w:p>
    <w:p w:rsidR="00973429" w:rsidRPr="00343D8E" w:rsidRDefault="00973429" w:rsidP="00973429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анализировать существующие и планировать будущие образовательные результаты;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совместно с педагогом критерии оценки планируемых образовательных результатов;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73429" w:rsidRPr="00343D8E" w:rsidRDefault="00973429" w:rsidP="0097342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обосновывать выбранные подходы и средства, используемые для достижения образовательных результатов.</w:t>
      </w:r>
    </w:p>
    <w:p w:rsidR="00973429" w:rsidRPr="00343D8E" w:rsidRDefault="00973429" w:rsidP="0097342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описывать свой опыт, оформляя его для передачи другим людям в виде алгоритма решения практических задач;</w:t>
      </w:r>
    </w:p>
    <w:p w:rsidR="00973429" w:rsidRPr="00343D8E" w:rsidRDefault="00973429" w:rsidP="0097342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планировать и корректировать свою индивидуальную образовательную траекторию.</w:t>
      </w:r>
    </w:p>
    <w:p w:rsidR="00973429" w:rsidRPr="00343D8E" w:rsidRDefault="00973429" w:rsidP="0097342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различать результаты и способы действий при достижении результатов;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находить необходимые и достаточные средства для выполнения учебных действий в изменяющейся ситуации;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973429" w:rsidRPr="00343D8E" w:rsidRDefault="00973429" w:rsidP="0097342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соотносить свои действия с целью обучения.</w:t>
      </w:r>
    </w:p>
    <w:p w:rsidR="00973429" w:rsidRPr="00343D8E" w:rsidRDefault="00973429" w:rsidP="0097342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критерии правильности (корректности) выполнения учебной задачи;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свободно пользоваться выработанными критериями оценки и самооценки, исходя из цели и имеющихся средств;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73429" w:rsidRPr="00343D8E" w:rsidRDefault="00973429" w:rsidP="0097342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фиксировать и анализировать динамику собственных образовательных результатов. </w:t>
      </w:r>
    </w:p>
    <w:p w:rsidR="00973429" w:rsidRPr="00343D8E" w:rsidRDefault="00973429" w:rsidP="0097342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73429" w:rsidRPr="00343D8E" w:rsidRDefault="00973429" w:rsidP="00973429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73429" w:rsidRPr="00343D8E" w:rsidRDefault="00973429" w:rsidP="00973429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973429" w:rsidRPr="00343D8E" w:rsidRDefault="00973429" w:rsidP="00973429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принимать решение в учебной ситуации и оценивать возможные последствия принятого решения;</w:t>
      </w:r>
    </w:p>
    <w:p w:rsidR="00973429" w:rsidRPr="00343D8E" w:rsidRDefault="00973429" w:rsidP="00973429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73429" w:rsidRPr="00343D8E" w:rsidRDefault="00973429" w:rsidP="00973429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демонстрировать приемы регуляции собственных психофизиологических/эмоциональных состояний.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Познавательные УУД</w:t>
      </w:r>
    </w:p>
    <w:p w:rsidR="00973429" w:rsidRPr="00343D8E" w:rsidRDefault="00973429" w:rsidP="00973429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3D8E">
        <w:rPr>
          <w:lang w:eastAsia="ru-RU"/>
        </w:rPr>
        <w:t xml:space="preserve"> Обучающийся сможет: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различать/выделять явление из общего ряда других явлений;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излагать полученную информацию, интерпретируя ее в контексте решаемой задачи;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выявлять и называть причины события, явления, самостоятельно осуществляя причинно-следственный анализ;</w:t>
      </w:r>
    </w:p>
    <w:p w:rsidR="00973429" w:rsidRPr="00343D8E" w:rsidRDefault="00973429" w:rsidP="0097342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3429" w:rsidRPr="00343D8E" w:rsidRDefault="00973429" w:rsidP="0097342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обозначать символом и знаком предмет и/или явление;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абстрактный или реальный образ предмета и/или явления;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модель/схему на основе условий задачи и/или способа ее решения;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3D8E">
        <w:rPr>
          <w:lang w:eastAsia="ru-RU"/>
        </w:rPr>
        <w:t>текстовое</w:t>
      </w:r>
      <w:proofErr w:type="gramEnd"/>
      <w:r w:rsidRPr="00343D8E">
        <w:rPr>
          <w:lang w:eastAsia="ru-RU"/>
        </w:rPr>
        <w:t xml:space="preserve"> и наоборот;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доказательство: прямое, косвенное, от противного;</w:t>
      </w:r>
    </w:p>
    <w:p w:rsidR="00973429" w:rsidRPr="00343D8E" w:rsidRDefault="00973429" w:rsidP="0097342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343D8E">
        <w:rPr>
          <w:lang w:eastAsia="ru-RU"/>
        </w:rPr>
        <w:t>решения проблемной ситуации</w:t>
      </w:r>
      <w:proofErr w:type="gramEnd"/>
      <w:r w:rsidRPr="00343D8E">
        <w:rPr>
          <w:lang w:eastAsia="ru-RU"/>
        </w:rPr>
        <w:t>, достижения поставленной цели и/или на основе заданных критериев оценки продукта/результата.</w:t>
      </w:r>
    </w:p>
    <w:p w:rsidR="00973429" w:rsidRPr="00343D8E" w:rsidRDefault="00973429" w:rsidP="00973429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Смысловое чтение. Обучающийся сможет: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находить в тексте требуемую информацию (в соответствии с целями своей деятельности);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устанавливать взаимосвязь описанных в тексте событий, явлений, процессов;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резюмировать главную идею текста;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973429" w:rsidRPr="00343D8E" w:rsidRDefault="00973429" w:rsidP="00973429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критически оценивать содержание и форму текста.</w:t>
      </w:r>
    </w:p>
    <w:p w:rsidR="00973429" w:rsidRPr="00343D8E" w:rsidRDefault="00973429" w:rsidP="00973429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73429" w:rsidRPr="00343D8E" w:rsidRDefault="00973429" w:rsidP="0097342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свое отношение к окружающей среде, к собственной среде обитания;</w:t>
      </w:r>
    </w:p>
    <w:p w:rsidR="00973429" w:rsidRPr="00343D8E" w:rsidRDefault="00973429" w:rsidP="0097342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анализировать влияние экологических факторов на среду обитания живых организмов;</w:t>
      </w:r>
    </w:p>
    <w:p w:rsidR="00973429" w:rsidRPr="00343D8E" w:rsidRDefault="00973429" w:rsidP="0097342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проводить причинный и вероятностный анализ различных экологических ситуаций;</w:t>
      </w:r>
    </w:p>
    <w:p w:rsidR="00973429" w:rsidRPr="00343D8E" w:rsidRDefault="00973429" w:rsidP="0097342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прогнозировать изменения ситуации при смене действия одного фактора на другой фактор;</w:t>
      </w:r>
    </w:p>
    <w:p w:rsidR="00973429" w:rsidRPr="00343D8E" w:rsidRDefault="00973429" w:rsidP="00973429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973429" w:rsidRPr="00343D8E" w:rsidRDefault="00973429" w:rsidP="00973429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973429" w:rsidRPr="00343D8E" w:rsidRDefault="00973429" w:rsidP="00973429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необходимые ключевые поисковые слова и формировать корректные поисковые запросы;</w:t>
      </w:r>
    </w:p>
    <w:p w:rsidR="00973429" w:rsidRPr="00343D8E" w:rsidRDefault="00973429" w:rsidP="00973429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осуществлять взаимодействие с электронными поисковыми системами, базами знаний, справочниками;</w:t>
      </w:r>
    </w:p>
    <w:p w:rsidR="00973429" w:rsidRPr="00343D8E" w:rsidRDefault="00973429" w:rsidP="00973429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973429" w:rsidRPr="00343D8E" w:rsidRDefault="00973429" w:rsidP="00973429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соотносить полученные результаты поиска с задачами и целями своей деятельности.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Коммуникативные УУД</w:t>
      </w:r>
    </w:p>
    <w:p w:rsidR="00973429" w:rsidRPr="00343D8E" w:rsidRDefault="00973429" w:rsidP="00973429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возможные роли в совместной деятельности;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играть определенную роль в совместной деятельности;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строить позитивные отношения в процессе учебной и познавательной деятельности;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предлагать альтернативное решение в конфликтной ситуации;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выделять общую точку зрения в дискуссии;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73429" w:rsidRPr="00343D8E" w:rsidRDefault="00973429" w:rsidP="0097342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3429" w:rsidRPr="00343D8E" w:rsidRDefault="00973429" w:rsidP="00973429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задачу коммуникации и в соответствии с ней отбирать и использовать речевые средства;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принимать решение в ходе диалога и согласовывать его с собеседником;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письменные тексты различных типов с использованием необходимых речевых средств;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использовать средства логической связи для выделения смысловых блоков своего выступления;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использовать вербальные и невербальные средства в соответствии с коммуникативной задачей;</w:t>
      </w:r>
    </w:p>
    <w:p w:rsidR="00973429" w:rsidRPr="00343D8E" w:rsidRDefault="00973429" w:rsidP="00973429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эффективность коммуникации после ее завершения.</w:t>
      </w:r>
    </w:p>
    <w:p w:rsidR="00973429" w:rsidRPr="00343D8E" w:rsidRDefault="00973429" w:rsidP="00973429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оперировать данными при решении задачи;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использовать информацию с учетом этических и правовых норм;</w:t>
      </w:r>
    </w:p>
    <w:p w:rsidR="00973429" w:rsidRPr="00343D8E" w:rsidRDefault="00973429" w:rsidP="00973429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 освоения первого года обучения (5 класс) учебного предмета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научатся: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видеть черты русского национального характера в героях русских сказок;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 помощью пословицы жизненную/вымышленную ситуацию;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выразительно читать сказки, соблюдая соответствующий интонационный рисунок устного рассказывания;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73429" w:rsidRPr="00343D8E" w:rsidRDefault="00973429" w:rsidP="00973429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выявлять в сказках характерные художественные приёмы и на этой основе определять жанровую разновидность сказки;</w:t>
      </w:r>
    </w:p>
    <w:p w:rsidR="00973429" w:rsidRPr="00343D8E" w:rsidRDefault="00973429" w:rsidP="00973429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73429" w:rsidRPr="00343D8E" w:rsidRDefault="00973429" w:rsidP="00973429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художественное произведение в единстве формы и содержания;</w:t>
      </w:r>
    </w:p>
    <w:p w:rsidR="00973429" w:rsidRPr="00343D8E" w:rsidRDefault="00973429" w:rsidP="00973429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73429" w:rsidRPr="00343D8E" w:rsidRDefault="00973429" w:rsidP="00973429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lastRenderedPageBreak/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73429" w:rsidRPr="00343D8E" w:rsidRDefault="00973429" w:rsidP="00973429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 руководством учителя вести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получат возможность научиться: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рассказывать о самостоятельно прочитанной сказке, обосновывая свой выбор;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сочинять сказку (в том числе и по пословице);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73429" w:rsidRPr="00343D8E" w:rsidRDefault="00973429" w:rsidP="00973429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 освоения второго года обучения (6 класс) учебного предмета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научатся: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видеть черты русского национального характера в героях русских сказок;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сказок художественные приёмы;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43D8E">
        <w:rPr>
          <w:lang w:eastAsia="ru-RU"/>
        </w:rPr>
        <w:t>прочитанному</w:t>
      </w:r>
      <w:proofErr w:type="gramEnd"/>
      <w:r w:rsidRPr="00343D8E">
        <w:rPr>
          <w:lang w:eastAsia="ru-RU"/>
        </w:rPr>
        <w:t>;</w:t>
      </w:r>
    </w:p>
    <w:p w:rsidR="00973429" w:rsidRPr="00343D8E" w:rsidRDefault="00973429" w:rsidP="00973429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 руководством учителя вести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получат возможность научиться: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рассказывать о самостоятельно прочитанном произведении фольклора, обосновывая свой выбор; сочинять сказку и/или придумывать сюжетные линии;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973429" w:rsidRPr="00343D8E" w:rsidRDefault="00973429" w:rsidP="0097342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 освоения третьего года обучения (7 класс) учебного предмета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научатся: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видеть черты русского национального характера в героях русских былин;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  русского народа, формирования представлений о русском национальном характере;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73429" w:rsidRPr="00343D8E" w:rsidRDefault="00973429" w:rsidP="00973429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 руководством учителя вести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получат возможность научиться: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сравнивая произведения героического эпоса разных народов, определять черты национального характера;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 xml:space="preserve">видеть </w:t>
      </w:r>
      <w:proofErr w:type="gramStart"/>
      <w:r w:rsidRPr="00343D8E">
        <w:rPr>
          <w:lang w:eastAsia="ru-RU"/>
        </w:rPr>
        <w:t>необычное</w:t>
      </w:r>
      <w:proofErr w:type="gramEnd"/>
      <w:r w:rsidRPr="00343D8E">
        <w:rPr>
          <w:lang w:eastAsia="ru-RU"/>
        </w:rPr>
        <w:t xml:space="preserve"> в обычном, устанавливать неочевидные связи между предметами, явлениями, действиями;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рассказывать о самостоятельно прочитанной былине, обосновывая свой выбор; сочинять былину и/или придумывать сюжетные линии;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973429" w:rsidRPr="00343D8E" w:rsidRDefault="00973429" w:rsidP="00973429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 освоения четвертого года обучения (8 класс) учебного предмета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научатся: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 русского народа, формирования представлений о русском национальном характере;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с помощью пословицы жизненную/вымышленную ситуацию;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43D8E">
        <w:rPr>
          <w:lang w:eastAsia="ru-RU"/>
        </w:rPr>
        <w:t>прочитанному</w:t>
      </w:r>
      <w:proofErr w:type="gramEnd"/>
      <w:r w:rsidRPr="00343D8E">
        <w:rPr>
          <w:lang w:eastAsia="ru-RU"/>
        </w:rPr>
        <w:t>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работать с разными источниками информации и владеть основными способами её обработки и презентации;</w:t>
      </w:r>
    </w:p>
    <w:p w:rsidR="00973429" w:rsidRPr="00343D8E" w:rsidRDefault="00973429" w:rsidP="00973429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 руководством учителя вести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получат возможность научиться: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рассказывать о самостоятельно прочитанном произведении, обосновывая свой выбор;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собственную интерпретацию изученного текста средствами других искусств;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73429" w:rsidRPr="00343D8E" w:rsidRDefault="00973429" w:rsidP="0097342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Предметные результаты освоения пятого года обучения (9 класс) учебного предмета «Родная (русская) литература»: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Учащиеся научатся: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определять для себя актуальную и перспективную цели чтения художественной литературы; выбирать произведения для самостоятельного чтения;</w:t>
      </w:r>
      <w:proofErr w:type="gramEnd"/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43D8E">
        <w:rPr>
          <w:lang w:eastAsia="ru-RU"/>
        </w:rPr>
        <w:t>прочитанному</w:t>
      </w:r>
      <w:proofErr w:type="gramEnd"/>
      <w:r w:rsidRPr="00343D8E">
        <w:rPr>
          <w:lang w:eastAsia="ru-RU"/>
        </w:rPr>
        <w:t>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973429" w:rsidRPr="00343D8E" w:rsidRDefault="00973429" w:rsidP="00973429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под руководством учителя вести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Учащиеся получат возможность научиться: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создавать собственную интерпретацию изученного текста средствами других искусств;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73429" w:rsidRPr="00343D8E" w:rsidRDefault="00973429" w:rsidP="00973429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73429" w:rsidRPr="00746786" w:rsidRDefault="00973429" w:rsidP="00973429">
      <w:pPr>
        <w:spacing w:line="360" w:lineRule="auto"/>
        <w:ind w:firstLine="709"/>
        <w:jc w:val="center"/>
        <w:rPr>
          <w:lang w:eastAsia="ru-RU"/>
        </w:rPr>
      </w:pPr>
    </w:p>
    <w:p w:rsidR="00973429" w:rsidRPr="00746786" w:rsidRDefault="00973429" w:rsidP="00973429">
      <w:pPr>
        <w:pStyle w:val="1"/>
        <w:rPr>
          <w:b/>
          <w:caps/>
          <w:sz w:val="24"/>
        </w:rPr>
      </w:pPr>
      <w:bookmarkStart w:id="0" w:name="_Toc50669506"/>
      <w:bookmarkStart w:id="1" w:name="_GoBack"/>
      <w:bookmarkEnd w:id="1"/>
      <w:r w:rsidRPr="00746786">
        <w:rPr>
          <w:b/>
          <w:caps/>
          <w:sz w:val="24"/>
        </w:rPr>
        <w:t xml:space="preserve"> Содержание учебного предмета  «РОДНая</w:t>
      </w:r>
      <w:r w:rsidRPr="00746786">
        <w:rPr>
          <w:b/>
          <w:caps/>
          <w:color w:val="00B050"/>
          <w:sz w:val="24"/>
        </w:rPr>
        <w:t xml:space="preserve"> </w:t>
      </w:r>
      <w:r w:rsidRPr="00746786">
        <w:rPr>
          <w:b/>
          <w:caps/>
          <w:sz w:val="24"/>
        </w:rPr>
        <w:t>литература (Русская)»</w:t>
      </w:r>
      <w:bookmarkEnd w:id="0"/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Первый год обучения (5 класс)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Своеобразие родной литературы.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Слово как средство создания образа. Родная (русская) литература как национально-культурная ценность народа.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I. Русский фольклор.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«Иван — крестьянский сын и чудо-юдо».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 «Журавль и цапля», «Солдатская шинель» — народные представления о справедливости, добре и зле в сказках о животных и бытовых сказках.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II. Древнерусская литература.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«Сказание о Борисе и Глебе». Житийный канон. Тема добра и зла в произведениях древнерусской литературы.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Раздел III. Литература XIX века.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Басни. Л. Н. Толстой. «Два товарища», «Лгун», «Отец и сыновья». 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В. И. Даль. Сказка «Что значит досуг?» 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«Добро и зло в сказке».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Поэзия Х</w:t>
      </w:r>
      <w:proofErr w:type="gramStart"/>
      <w:r w:rsidRPr="00343D8E">
        <w:rPr>
          <w:lang w:eastAsia="ru-RU"/>
        </w:rPr>
        <w:t>I</w:t>
      </w:r>
      <w:proofErr w:type="gramEnd"/>
      <w:r w:rsidRPr="00343D8E">
        <w:rPr>
          <w:lang w:eastAsia="ru-RU"/>
        </w:rPr>
        <w:t>Х века о родной природе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П. А. Вяземский. Стихотворение «Первый снег». 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Н. А. Некрасов. Стихотворение «Снежок». 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Рекомендуемые темы проектных работ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Звукопись в лирике русских  поэтов.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Портрет русского народного характера.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Словарь русской сказки.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Новая сказка на старый лад.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 Мини-сборник «зимних» стихотворений.</w:t>
      </w:r>
    </w:p>
    <w:p w:rsidR="00973429" w:rsidRPr="00343D8E" w:rsidRDefault="00973429" w:rsidP="0097342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Книги вчера, сегодня, завтра.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IV. Литература XX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Е. А. Пермяк. Сказка «Березовая роща». 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В. А. Сухомлинский. «Легенда о материнской любви». Краткие сведения о писателе. Материнская любовь. Сыновняя благодарность. Особенности жанра. Значение финала.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Ю. Я. Яковлев. Рассказ «Цветок хлеба». 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«Мир глазами ребенка».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Родная природа в произведениях поэтов ХХ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В. Я. Брюсов. Стихотворение «Весенний дождь». 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М. А. Волошин. Стихотворение «Как мне </w:t>
      </w:r>
      <w:proofErr w:type="gramStart"/>
      <w:r w:rsidRPr="00343D8E">
        <w:rPr>
          <w:lang w:eastAsia="ru-RU"/>
        </w:rPr>
        <w:t>близок</w:t>
      </w:r>
      <w:proofErr w:type="gramEnd"/>
      <w:r w:rsidRPr="00343D8E">
        <w:rPr>
          <w:lang w:eastAsia="ru-RU"/>
        </w:rPr>
        <w:t xml:space="preserve"> и понятен…».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Резерв учебного времени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Второй год обучения (6 класс)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Книга как духовное завещание одного поколения другому.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 Значимость чтения и изучения родной литературы для дальнейшего развития человека. Родная (русская) литература как способ познания жизни.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I. Русский фольклор.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Сказка «Два Ивана – солдатских сына». 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II. Древнерусская литература.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 «Подвиг юноши Кожемяки» из сказаний о Святославе. «Вечный сюжет» единоборства. Образное отражение жизни в древнерусской литературе.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III. Литература Х</w:t>
      </w:r>
      <w:proofErr w:type="gramStart"/>
      <w:r w:rsidRPr="00343D8E">
        <w:rPr>
          <w:lang w:eastAsia="ru-RU"/>
        </w:rPr>
        <w:t>I</w:t>
      </w:r>
      <w:proofErr w:type="gramEnd"/>
      <w:r w:rsidRPr="00343D8E">
        <w:rPr>
          <w:lang w:eastAsia="ru-RU"/>
        </w:rPr>
        <w:t xml:space="preserve">Х века.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Н. Г. Гарин-Михайловский. «Детство Тёмы» (главы «Иванов», «Ябеда», «Экзамены»). Нравственное испытание. Предательство и муки совести героя. Преодоление героем собственных слабостей.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Поэтический образ Родины.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И. С. Никитин. «Русь», «Сибирь!.. Напишешь это слово…»; М. Ю. Лермонтов. «Москва, Москва! люблю тебя, как сын...» (из поэмы «Сашка»); А. К. Толстой. «Край ты мой, родимый край». Автор и его отношение к родине в строках лирических стихов.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IV. Литература ХХ века.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Ю. Вронский. «Юрьевская прорубь». Глава «Бунт Мартина». Формирование характера подростка. Настоящая дружба. Образ средневекового города. Нравственные уроки повести.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С. </w:t>
      </w:r>
      <w:proofErr w:type="spellStart"/>
      <w:r w:rsidRPr="00343D8E">
        <w:rPr>
          <w:lang w:eastAsia="ru-RU"/>
        </w:rPr>
        <w:t>Радзиевская</w:t>
      </w:r>
      <w:proofErr w:type="spellEnd"/>
      <w:r w:rsidRPr="00343D8E">
        <w:rPr>
          <w:lang w:eastAsia="ru-RU"/>
        </w:rPr>
        <w:t xml:space="preserve">. «Болотные </w:t>
      </w:r>
      <w:proofErr w:type="spellStart"/>
      <w:r w:rsidRPr="00343D8E">
        <w:rPr>
          <w:lang w:eastAsia="ru-RU"/>
        </w:rPr>
        <w:t>робинзоны</w:t>
      </w:r>
      <w:proofErr w:type="spellEnd"/>
      <w:r w:rsidRPr="00343D8E">
        <w:rPr>
          <w:lang w:eastAsia="ru-RU"/>
        </w:rPr>
        <w:t xml:space="preserve">». Главы «Где искать спасения?», «На Андрюшкин остров», «Война вокруг нас кружит…» (или другие по выбору учителя). Война и дети. Смелость, мужество героев, вера в человека, в его лучшие душевные качества.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А. Г. Алексин. «Самый счастливый день». Значение семьи. «Домашнее сочинение». Взрослые и дети. Радости и огорчения, расставания, сомнения и открытия, пора размышлений о жизни и о себе. Настоящая любовь.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А. В. Масс. «Сказка о черноокой принцессе», «Сочинение на тему: «Моя подруга» (по выбору учителя). Духовно-нравственная проблематика рассказов. Позиция автора.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Ю. Кузнецова. «Помощница ангела». Взаимопонимание детей и родителей. Доброта и дружба.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«Нравственные уроки произведений современной литературы».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Ю. Я. Яковлев «Рыцарь Вася». Благородство как следование внутренним нравственным идеалам.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 xml:space="preserve">Стихи о </w:t>
      </w:r>
      <w:proofErr w:type="gramStart"/>
      <w:r w:rsidRPr="00343D8E">
        <w:rPr>
          <w:lang w:eastAsia="ru-RU"/>
        </w:rPr>
        <w:t>прекрасном</w:t>
      </w:r>
      <w:proofErr w:type="gramEnd"/>
      <w:r w:rsidRPr="00343D8E">
        <w:rPr>
          <w:lang w:eastAsia="ru-RU"/>
        </w:rPr>
        <w:t xml:space="preserve"> и неведомом.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343D8E">
        <w:rPr>
          <w:lang w:eastAsia="ru-RU"/>
        </w:rPr>
        <w:t>А. Блок «Ты помнишь, в нашей бухте сонной…», «Там неба осветлённый край…», «Снег да снег…»; Н. Гумилёв «Жираф», Д. Самойлов «Сказка», В. Берестов «Почему-то в детстве…»; Н.А. Заболоцкий «Утро», «Подмосковные рощи»; А. Твардовский «Есть обрыв, где я, играя…», «Я иду и радуюсь…», А. Вознесенский «Снег в сентябре».</w:t>
      </w:r>
      <w:proofErr w:type="gramEnd"/>
      <w:r w:rsidRPr="00343D8E">
        <w:rPr>
          <w:lang w:eastAsia="ru-RU"/>
        </w:rPr>
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 Рекомендуемые темы проектных работ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Мудрость русского народа в произведениях фольклора.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Героический характер в произведениях литературы XX века.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Мини-сборник стихотворений о Родине.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Родина в моих стихах.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Мои ровесники в произведениях литературы.</w:t>
      </w:r>
    </w:p>
    <w:p w:rsidR="00973429" w:rsidRPr="00343D8E" w:rsidRDefault="00973429" w:rsidP="0097342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Круг чтения моих одноклассников.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Резерв учебного времени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Третий год обучения (7 класс)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Русская литература – культурное наследие России и мира.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 Значение художественного произведения в культурном наследии России. Роль родного слова в формировании личности человека.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I. Русский фольклор.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Героические былины. «Добрыня и змей», «Алеша Попович и </w:t>
      </w:r>
      <w:proofErr w:type="spellStart"/>
      <w:r w:rsidRPr="00343D8E">
        <w:rPr>
          <w:lang w:eastAsia="ru-RU"/>
        </w:rPr>
        <w:t>Тугарин</w:t>
      </w:r>
      <w:proofErr w:type="spellEnd"/>
      <w:r w:rsidRPr="00343D8E">
        <w:rPr>
          <w:lang w:eastAsia="ru-RU"/>
        </w:rPr>
        <w:t xml:space="preserve"> </w:t>
      </w:r>
      <w:proofErr w:type="spellStart"/>
      <w:r w:rsidRPr="00343D8E">
        <w:rPr>
          <w:lang w:eastAsia="ru-RU"/>
        </w:rPr>
        <w:t>Змеевич</w:t>
      </w:r>
      <w:proofErr w:type="spellEnd"/>
      <w:r w:rsidRPr="00343D8E">
        <w:rPr>
          <w:lang w:eastAsia="ru-RU"/>
        </w:rPr>
        <w:t>», «Святого</w:t>
      </w:r>
      <w:proofErr w:type="gramStart"/>
      <w:r w:rsidRPr="00343D8E">
        <w:rPr>
          <w:lang w:eastAsia="ru-RU"/>
        </w:rPr>
        <w:t>р-</w:t>
      </w:r>
      <w:proofErr w:type="gramEnd"/>
      <w:r w:rsidRPr="00343D8E">
        <w:rPr>
          <w:lang w:eastAsia="ru-RU"/>
        </w:rPr>
        <w:t xml:space="preserve"> богатырь».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II. Древнерусская литература.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«Моление Даниила Заточника» - памятник гражданственности, духовности и нравственности; «Повесть о горе-злосчастии». Тема трагической судьбы молодого поколения, старающегося порвать со старыми формами семейно-бытового уклада, домостроевской моралью.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II. Литература XVIII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И. И. Дмитриев. Русская басня. Отражение пороков человека в баснях «Два веера», «Нищий и собака», «Три льва», «Отец с сыном». Аллегория как основное средство художественной выразительности в баснях.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III. Литература XIX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И. А. Крылов. Русская басня. «Лягушки, просящие царя», «Обоз». Историческая основа басен.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И. С. Тургенев. «Бурмистр», влияние крепостного права на людей; «Певцы», роль таланта.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 А. И. Куприн. «Изумруд». Сострадание к «братьям нашим меньшим».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 xml:space="preserve">Раздел IV. Литература </w:t>
      </w:r>
      <w:proofErr w:type="gramStart"/>
      <w:r w:rsidRPr="00343D8E">
        <w:rPr>
          <w:lang w:eastAsia="ru-RU"/>
        </w:rPr>
        <w:t>ХХ</w:t>
      </w:r>
      <w:proofErr w:type="gramEnd"/>
      <w:r w:rsidRPr="00343D8E">
        <w:rPr>
          <w:lang w:eastAsia="ru-RU"/>
        </w:rPr>
        <w:t>-XXI веков.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В. П. Астафьев. «Мальчик в белой рубашке». Трагедия матери, потерявшей ребенка.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В. О. Богомолов. Рассказ «Рейс «Ласточки». Краткие сведения о писателе-фронтовике. Будни войны на страницах произведения. Подвиг речников.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Ю. Я. Яковлев. Тема памяти и связи поколений. Рассказ – притча «Семья </w:t>
      </w:r>
      <w:proofErr w:type="spellStart"/>
      <w:r w:rsidRPr="00343D8E">
        <w:rPr>
          <w:lang w:eastAsia="ru-RU"/>
        </w:rPr>
        <w:t>Пешеходовых</w:t>
      </w:r>
      <w:proofErr w:type="spellEnd"/>
      <w:r w:rsidRPr="00343D8E">
        <w:rPr>
          <w:lang w:eastAsia="ru-RU"/>
        </w:rPr>
        <w:t xml:space="preserve">». Средства выразительности в произведении.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«Великие люди России в произведениях литературы».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В. Н. </w:t>
      </w:r>
      <w:proofErr w:type="spellStart"/>
      <w:r w:rsidRPr="00343D8E">
        <w:rPr>
          <w:lang w:eastAsia="ru-RU"/>
        </w:rPr>
        <w:t>Крупин</w:t>
      </w:r>
      <w:proofErr w:type="spellEnd"/>
      <w:r w:rsidRPr="00343D8E">
        <w:rPr>
          <w:lang w:eastAsia="ru-RU"/>
        </w:rPr>
        <w:t>. Краткие сведения о писателе. Тема детского сострадания на страницах произведения «Женя Касаткин».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Е. Носов. «Трудный хлеб». Уроки нравственности в рассказе.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Е. В. </w:t>
      </w:r>
      <w:proofErr w:type="spellStart"/>
      <w:r w:rsidRPr="00343D8E">
        <w:rPr>
          <w:lang w:eastAsia="ru-RU"/>
        </w:rPr>
        <w:t>Габова</w:t>
      </w:r>
      <w:proofErr w:type="spellEnd"/>
      <w:r w:rsidRPr="00343D8E">
        <w:rPr>
          <w:lang w:eastAsia="ru-RU"/>
        </w:rPr>
        <w:t xml:space="preserve">. Рассказ «Не пускайте </w:t>
      </w:r>
      <w:proofErr w:type="gramStart"/>
      <w:r w:rsidRPr="00343D8E">
        <w:rPr>
          <w:lang w:eastAsia="ru-RU"/>
        </w:rPr>
        <w:t>Рыжую</w:t>
      </w:r>
      <w:proofErr w:type="gramEnd"/>
      <w:r w:rsidRPr="00343D8E">
        <w:rPr>
          <w:lang w:eastAsia="ru-RU"/>
        </w:rPr>
        <w:t xml:space="preserve"> на озеро». Образ героини произведения: красота внутренняя и внешняя.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Рекомендуемые темы проектных работ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Особенности русского героического эпоса.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Былина о герое-современнике.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Связь поколений в произведениях русской литературы.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Новая басня на старый лад.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Мои ровесники в произведениях литературы.</w:t>
      </w:r>
    </w:p>
    <w:p w:rsidR="00973429" w:rsidRPr="00343D8E" w:rsidRDefault="00973429" w:rsidP="00973429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Говорящие фамилии в произведениях писателей.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Резерв учебного времени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Четвертый год обучения (8 класс)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Место родной (русской) литературы в современности.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 Значение художественного произведения в культурном наследии страны.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Раздел I. Русский фольклор.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Фольклорные традиции в русской литературе. Народные песни в произведениях русской литературы.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Роль народных песен («Как </w:t>
      </w:r>
      <w:proofErr w:type="gramStart"/>
      <w:r w:rsidRPr="00343D8E">
        <w:rPr>
          <w:lang w:eastAsia="ru-RU"/>
        </w:rPr>
        <w:t>во</w:t>
      </w:r>
      <w:proofErr w:type="gramEnd"/>
      <w:r w:rsidRPr="00343D8E">
        <w:rPr>
          <w:lang w:eastAsia="ru-RU"/>
        </w:rPr>
        <w:t xml:space="preserve"> городе было во Казани» и «Не шуми, </w:t>
      </w:r>
      <w:proofErr w:type="spellStart"/>
      <w:r w:rsidRPr="00343D8E">
        <w:rPr>
          <w:lang w:eastAsia="ru-RU"/>
        </w:rPr>
        <w:t>мати</w:t>
      </w:r>
      <w:proofErr w:type="spellEnd"/>
      <w:r w:rsidRPr="00343D8E">
        <w:rPr>
          <w:lang w:eastAsia="ru-RU"/>
        </w:rPr>
        <w:t xml:space="preserve"> зеленая дубравушка» и другие) в произведениях А.С. Пушкина: </w:t>
      </w:r>
      <w:proofErr w:type="gramStart"/>
      <w:r w:rsidRPr="00343D8E">
        <w:rPr>
          <w:lang w:eastAsia="ru-RU"/>
        </w:rPr>
        <w:t>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А.С. Пушкина и Н.А. Некрасова (поэма «Кому на Руси жить хорошо».</w:t>
      </w:r>
      <w:proofErr w:type="gramEnd"/>
      <w:r w:rsidRPr="00343D8E">
        <w:rPr>
          <w:lang w:eastAsia="ru-RU"/>
        </w:rPr>
        <w:t xml:space="preserve"> </w:t>
      </w:r>
      <w:proofErr w:type="gramStart"/>
      <w:r w:rsidRPr="00343D8E">
        <w:rPr>
          <w:lang w:eastAsia="ru-RU"/>
        </w:rPr>
        <w:t xml:space="preserve">Фольклор в поэме – это пословицы, сказочные персонажи, загадки). </w:t>
      </w:r>
      <w:proofErr w:type="gramEnd"/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Раздел II. Древнерусская литература.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Образное отражение жизни в древнерусской литературе. Жанр хождений в древнерусской литературе. Афанасий Никитин. Из «Хождения за три моря».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 xml:space="preserve">«Житие протопопа Аввакума, им самим написанное» - памятник литературы в форме путевых записей.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III. Литература XVIII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Н. М. Карамзин. Повесть «Евгений и Юлия». Произведение «Евгений и Юлия» как оригинальная «русская истинная повесть». Система образов.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IV. Литература XIX века.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Е. А. Баратынский. Стихотворения. Отражение мира чувств человека в стихотворении «Водопад». Звукопись.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А. С. Пушкин «Пиковая дама». 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 Петербурга.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Л. А. Чарская. Гимназистки. Рассказ «Тайна». Тема равнодушия и непонимания в рассказе. Ранимость души подростка.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А. Толстой. Слово о поэте. «Князь Михайло Репнин». Исторический рассказ о героическом поступке князя М. Репнина в эпоху Ивана Грозного.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Теория литературы: лиро-эпические произведения, их своеобразие и виды.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«Глубина человеческих чувств и способы их выражения в литературе».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V. Литература XX  века.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А.Т. Аверченко «Специалист» или другое произведение писателя. Сатирические и юмористические рассказы писателя. Тонкий юмор и грустный смех писателя.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М. Зощенко. «История болезни». Средства создания комического в рассказе.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Л. Романова. Рассказ «Мы приговариваем тебя к смерти». Одиночество подростков в современном мире.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 Ю. </w:t>
      </w:r>
      <w:proofErr w:type="spellStart"/>
      <w:r w:rsidRPr="00343D8E">
        <w:rPr>
          <w:lang w:eastAsia="ru-RU"/>
        </w:rPr>
        <w:t>Левитанский</w:t>
      </w:r>
      <w:proofErr w:type="spellEnd"/>
      <w:r w:rsidRPr="00343D8E">
        <w:rPr>
          <w:lang w:eastAsia="ru-RU"/>
        </w:rPr>
        <w:t>. «Диалог у новогодней ёлки», Б. Окуджава «Песенка о ночной Москве», А. Макаревич «Пока горит свеча». Мотив одиночества в лирике.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Рекомендуемые темы проектных работ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Юмор в литературе.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Место народной песни в современном мире.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По мотивам народной песни.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Мини-сборник народных песен.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Читательский интерес моего класса.</w:t>
      </w:r>
    </w:p>
    <w:p w:rsidR="00973429" w:rsidRPr="00343D8E" w:rsidRDefault="00973429" w:rsidP="00973429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Памятники литературным героям.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Резерв учебного времени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Пятый год обучения (9 класс)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 xml:space="preserve">Значение художественного произведения в культурном наследии страны.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I. Древнерусская литература.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Особенности развития древнерусской литературы. «</w:t>
      </w:r>
      <w:proofErr w:type="spellStart"/>
      <w:r w:rsidRPr="00343D8E">
        <w:rPr>
          <w:lang w:eastAsia="ru-RU"/>
        </w:rPr>
        <w:t>Задонщина</w:t>
      </w:r>
      <w:proofErr w:type="spellEnd"/>
      <w:r w:rsidRPr="00343D8E">
        <w:rPr>
          <w:lang w:eastAsia="ru-RU"/>
        </w:rPr>
        <w:t xml:space="preserve">». Тема единения русской земли.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II. Русская литература XVIII века.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Н. М. Карамзин. «История государства Российского» (фрагмент). «Уважение к минувшему» в исторической хронике.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Русские баснописцы 18 века. В. К. Тредиаковский и А. П. Сумароков. Басня «Ворона и лиса».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Раздел III. Литература XIX века.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А. Н. </w:t>
      </w:r>
      <w:proofErr w:type="spellStart"/>
      <w:r w:rsidRPr="00343D8E">
        <w:rPr>
          <w:lang w:eastAsia="ru-RU"/>
        </w:rPr>
        <w:t>Апухтин</w:t>
      </w:r>
      <w:proofErr w:type="spellEnd"/>
      <w:r w:rsidRPr="00343D8E">
        <w:rPr>
          <w:lang w:eastAsia="ru-RU"/>
        </w:rPr>
        <w:t xml:space="preserve">. Стихотворение «День ли царит, тишина ли ночная…». Образ родной природы в стихах поэтов XIX в.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Л. Н. Толстой. «Народные рассказы» - подлинная энциклопедия народной жизни. Пои</w:t>
      </w:r>
      <w:proofErr w:type="gramStart"/>
      <w:r w:rsidRPr="00343D8E">
        <w:rPr>
          <w:lang w:eastAsia="ru-RU"/>
        </w:rPr>
        <w:t>ск встр</w:t>
      </w:r>
      <w:proofErr w:type="gramEnd"/>
      <w:r w:rsidRPr="00343D8E">
        <w:rPr>
          <w:lang w:eastAsia="ru-RU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Раздел IV. Литература </w:t>
      </w:r>
      <w:proofErr w:type="gramStart"/>
      <w:r w:rsidRPr="00343D8E">
        <w:rPr>
          <w:lang w:eastAsia="ru-RU"/>
        </w:rPr>
        <w:t>ХХ</w:t>
      </w:r>
      <w:proofErr w:type="gramEnd"/>
      <w:r w:rsidRPr="00343D8E">
        <w:rPr>
          <w:lang w:eastAsia="ru-RU"/>
        </w:rPr>
        <w:t>-XXI веков.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Ю. П. Казаков. «Двое в декабре». Смысл названия рассказа. Душевная жизнь героев. Поэтика психологического параллелизма.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Психологизм рассказа «Запах хлеба». Смысл названия рассказа.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К. Д. Воробьёв. «Гуси-лебеди». Человек на войне. Любовь как высшая нравственная основа в человеке. Смысл названия рассказа.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Б. П. Екимов «Ночь исцеления». Трагическая судьба человека в годы Великой Отечественной войны.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В. Г. Распутин. «Женский разговор». Проблема любви и целомудрия. Две героини, две судьбы.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Ю. Бондарев. Рассказ «Простите нас!» Безнравственность забвения человека человеком. Тема благодарности воспитавшим нас людям, памяти о них. 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Сочинение «Испытания нравственности, порожденные войной».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Т. Н. Толстая. «Соня». Мотив времени – один из основных мотивов рассказа. Тема нравственного выбора. Образ «вечной Сонечки».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 xml:space="preserve">Захар </w:t>
      </w:r>
      <w:proofErr w:type="spellStart"/>
      <w:r w:rsidRPr="00343D8E">
        <w:rPr>
          <w:lang w:eastAsia="ru-RU"/>
        </w:rPr>
        <w:t>Прилепин</w:t>
      </w:r>
      <w:proofErr w:type="spellEnd"/>
      <w:r w:rsidRPr="00343D8E">
        <w:rPr>
          <w:lang w:eastAsia="ru-RU"/>
        </w:rPr>
        <w:t xml:space="preserve">. «Белый квадрат». 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973429" w:rsidRPr="00343D8E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Рекомендуемые темы проектных работ</w:t>
      </w:r>
    </w:p>
    <w:p w:rsidR="00973429" w:rsidRPr="00343D8E" w:rsidRDefault="00973429" w:rsidP="00973429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Психологический портрет.</w:t>
      </w:r>
    </w:p>
    <w:p w:rsidR="00973429" w:rsidRPr="00343D8E" w:rsidRDefault="00973429" w:rsidP="00973429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Картина Родины в русской поэзии.</w:t>
      </w:r>
    </w:p>
    <w:p w:rsidR="00973429" w:rsidRPr="00343D8E" w:rsidRDefault="00973429" w:rsidP="00973429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lastRenderedPageBreak/>
        <w:t>Проблема нравственного выбора в произведениях о Великой Отечественной войне.</w:t>
      </w:r>
    </w:p>
    <w:p w:rsidR="00973429" w:rsidRPr="00343D8E" w:rsidRDefault="00973429" w:rsidP="00973429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Летопись войны на страницах произведений русской литературы.</w:t>
      </w:r>
    </w:p>
    <w:p w:rsidR="00973429" w:rsidRPr="00343D8E" w:rsidRDefault="00973429" w:rsidP="00973429">
      <w:pPr>
        <w:numPr>
          <w:ilvl w:val="0"/>
          <w:numId w:val="45"/>
        </w:num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Неповторимые черты русской литературы.</w:t>
      </w:r>
    </w:p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343D8E">
        <w:rPr>
          <w:lang w:eastAsia="ru-RU"/>
        </w:rPr>
        <w:t>Резерв учебного времени</w:t>
      </w:r>
    </w:p>
    <w:p w:rsidR="00973429" w:rsidRDefault="00973429" w:rsidP="00973429">
      <w:pPr>
        <w:pStyle w:val="1"/>
        <w:rPr>
          <w:b/>
          <w:sz w:val="24"/>
        </w:rPr>
      </w:pPr>
      <w:bookmarkStart w:id="2" w:name="_Toc50669507"/>
      <w:r>
        <w:rPr>
          <w:b/>
          <w:sz w:val="24"/>
        </w:rPr>
        <w:t>3</w:t>
      </w:r>
      <w:r w:rsidRPr="00746786">
        <w:rPr>
          <w:b/>
          <w:sz w:val="24"/>
        </w:rPr>
        <w:t>. ТЕМАТИЧЕСКОЕ ПЛАНИРОВАНИЕ</w:t>
      </w:r>
      <w:bookmarkEnd w:id="2"/>
    </w:p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6842B3">
        <w:rPr>
          <w:lang w:eastAsia="ru-RU"/>
        </w:rPr>
        <w:t>Первый год обучения (5 класс)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430"/>
        <w:gridCol w:w="1436"/>
      </w:tblGrid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Кол-во часов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Своеобразие родной литературы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Древнерусская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 XIX 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6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XX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6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17</w:t>
            </w:r>
          </w:p>
        </w:tc>
      </w:tr>
    </w:tbl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6842B3">
        <w:rPr>
          <w:lang w:eastAsia="ru-RU"/>
        </w:rPr>
        <w:t>Второй год обучения (6 класс)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6068"/>
        <w:gridCol w:w="1436"/>
      </w:tblGrid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Кол-во часов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Книга как духовное завещание одного поколения другому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Древнерусская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</w:t>
            </w:r>
            <w:proofErr w:type="gramStart"/>
            <w:r w:rsidRPr="006842B3">
              <w:rPr>
                <w:lang w:eastAsia="ru-RU"/>
              </w:rPr>
              <w:t>I</w:t>
            </w:r>
            <w:proofErr w:type="gramEnd"/>
            <w:r w:rsidRPr="006842B3">
              <w:rPr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17</w:t>
            </w:r>
          </w:p>
        </w:tc>
      </w:tr>
    </w:tbl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6842B3">
        <w:rPr>
          <w:lang w:eastAsia="ru-RU"/>
        </w:rPr>
        <w:t>Третий год обучения (7 класс)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6007"/>
        <w:gridCol w:w="1436"/>
      </w:tblGrid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Кол-во часов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Русская литература – культурное наследие России и мира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Древнерусская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XVIII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</w:t>
            </w:r>
            <w:proofErr w:type="gramStart"/>
            <w:r w:rsidRPr="006842B3">
              <w:rPr>
                <w:lang w:eastAsia="ru-RU"/>
              </w:rPr>
              <w:t>I</w:t>
            </w:r>
            <w:proofErr w:type="gramEnd"/>
            <w:r w:rsidRPr="006842B3">
              <w:rPr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3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 xml:space="preserve">Литература </w:t>
            </w:r>
            <w:proofErr w:type="gramStart"/>
            <w:r w:rsidRPr="006842B3">
              <w:rPr>
                <w:lang w:eastAsia="ru-RU"/>
              </w:rPr>
              <w:t>ХХ</w:t>
            </w:r>
            <w:proofErr w:type="gramEnd"/>
            <w:r w:rsidRPr="006842B3">
              <w:rPr>
                <w:lang w:eastAsia="ru-RU"/>
              </w:rPr>
              <w:t>-XXI веков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8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17</w:t>
            </w:r>
          </w:p>
        </w:tc>
      </w:tr>
    </w:tbl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6842B3">
        <w:rPr>
          <w:lang w:eastAsia="ru-RU"/>
        </w:rPr>
        <w:t>Четвертый год обучения (8 класс)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5596"/>
        <w:gridCol w:w="1436"/>
      </w:tblGrid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Кол-во часов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Место родной (русской) литературы в современности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Древнерусская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XVIII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</w:t>
            </w:r>
            <w:proofErr w:type="gramStart"/>
            <w:r w:rsidRPr="006842B3">
              <w:rPr>
                <w:lang w:eastAsia="ru-RU"/>
              </w:rPr>
              <w:t>I</w:t>
            </w:r>
            <w:proofErr w:type="gramEnd"/>
            <w:r w:rsidRPr="006842B3">
              <w:rPr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5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5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17</w:t>
            </w:r>
          </w:p>
        </w:tc>
      </w:tr>
    </w:tbl>
    <w:p w:rsidR="00973429" w:rsidRPr="006842B3" w:rsidRDefault="00973429" w:rsidP="00973429">
      <w:pPr>
        <w:suppressAutoHyphens w:val="0"/>
        <w:spacing w:before="100" w:beforeAutospacing="1" w:after="100" w:afterAutospacing="1"/>
        <w:rPr>
          <w:lang w:eastAsia="ru-RU"/>
        </w:rPr>
      </w:pPr>
      <w:r w:rsidRPr="006842B3">
        <w:rPr>
          <w:lang w:eastAsia="ru-RU"/>
        </w:rPr>
        <w:t>Пятый год обучения (9 класс)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7573"/>
        <w:gridCol w:w="1436"/>
      </w:tblGrid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Разделы и темы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Кол-во часов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Значение художественного произведения в культурном наследии страны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Древнерусская литература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XVIII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Литература Х</w:t>
            </w:r>
            <w:proofErr w:type="gramStart"/>
            <w:r w:rsidRPr="006842B3">
              <w:rPr>
                <w:lang w:eastAsia="ru-RU"/>
              </w:rPr>
              <w:t>I</w:t>
            </w:r>
            <w:proofErr w:type="gramEnd"/>
            <w:r w:rsidRPr="006842B3">
              <w:rPr>
                <w:lang w:eastAsia="ru-RU"/>
              </w:rPr>
              <w:t>Х века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2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 xml:space="preserve">Литература </w:t>
            </w:r>
            <w:proofErr w:type="gramStart"/>
            <w:r w:rsidRPr="006842B3">
              <w:rPr>
                <w:lang w:eastAsia="ru-RU"/>
              </w:rPr>
              <w:t>ХХ</w:t>
            </w:r>
            <w:proofErr w:type="gramEnd"/>
            <w:r w:rsidRPr="006842B3">
              <w:rPr>
                <w:lang w:eastAsia="ru-RU"/>
              </w:rPr>
              <w:t>-XXI веков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10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</w:t>
            </w:r>
          </w:p>
        </w:tc>
      </w:tr>
      <w:tr w:rsidR="00973429" w:rsidRPr="006842B3" w:rsidTr="00ED7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973429" w:rsidRPr="006842B3" w:rsidRDefault="00973429" w:rsidP="00ED7AB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842B3">
              <w:rPr>
                <w:lang w:eastAsia="ru-RU"/>
              </w:rPr>
              <w:t>17</w:t>
            </w:r>
          </w:p>
        </w:tc>
      </w:tr>
    </w:tbl>
    <w:p w:rsidR="00973429" w:rsidRDefault="00973429" w:rsidP="00973429">
      <w:pPr>
        <w:pStyle w:val="1"/>
        <w:rPr>
          <w:b/>
          <w:sz w:val="24"/>
        </w:rPr>
      </w:pPr>
    </w:p>
    <w:p w:rsidR="00973429" w:rsidRDefault="00973429" w:rsidP="00973429">
      <w:pPr>
        <w:pStyle w:val="1"/>
        <w:rPr>
          <w:b/>
          <w:sz w:val="24"/>
        </w:rPr>
      </w:pPr>
    </w:p>
    <w:p w:rsidR="00CB512F" w:rsidRDefault="00CB512F"/>
    <w:sectPr w:rsidR="00CB512F" w:rsidSect="00ED7A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4A"/>
    <w:multiLevelType w:val="multilevel"/>
    <w:tmpl w:val="D83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CBB"/>
    <w:multiLevelType w:val="multilevel"/>
    <w:tmpl w:val="2FC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2AFC"/>
    <w:multiLevelType w:val="multilevel"/>
    <w:tmpl w:val="8F0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01645"/>
    <w:multiLevelType w:val="multilevel"/>
    <w:tmpl w:val="26B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447B7"/>
    <w:multiLevelType w:val="multilevel"/>
    <w:tmpl w:val="F440B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F2239"/>
    <w:multiLevelType w:val="multilevel"/>
    <w:tmpl w:val="30C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B0753"/>
    <w:multiLevelType w:val="multilevel"/>
    <w:tmpl w:val="691E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9FC"/>
    <w:multiLevelType w:val="multilevel"/>
    <w:tmpl w:val="212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47C2B"/>
    <w:multiLevelType w:val="multilevel"/>
    <w:tmpl w:val="ACC24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E0AFD"/>
    <w:multiLevelType w:val="multilevel"/>
    <w:tmpl w:val="8D9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50696"/>
    <w:multiLevelType w:val="multilevel"/>
    <w:tmpl w:val="B4C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116C9"/>
    <w:multiLevelType w:val="multilevel"/>
    <w:tmpl w:val="8F4C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B18EB"/>
    <w:multiLevelType w:val="multilevel"/>
    <w:tmpl w:val="25405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C7D6F"/>
    <w:multiLevelType w:val="multilevel"/>
    <w:tmpl w:val="CFC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577C5"/>
    <w:multiLevelType w:val="multilevel"/>
    <w:tmpl w:val="15CE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F55D5"/>
    <w:multiLevelType w:val="multilevel"/>
    <w:tmpl w:val="3F20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A63B1"/>
    <w:multiLevelType w:val="multilevel"/>
    <w:tmpl w:val="73AE5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775ED"/>
    <w:multiLevelType w:val="multilevel"/>
    <w:tmpl w:val="90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277758"/>
    <w:multiLevelType w:val="multilevel"/>
    <w:tmpl w:val="9552E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05C92"/>
    <w:multiLevelType w:val="multilevel"/>
    <w:tmpl w:val="0BD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A0828"/>
    <w:multiLevelType w:val="multilevel"/>
    <w:tmpl w:val="304A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072C9"/>
    <w:multiLevelType w:val="multilevel"/>
    <w:tmpl w:val="A8D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3310C"/>
    <w:multiLevelType w:val="multilevel"/>
    <w:tmpl w:val="CF1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41202"/>
    <w:multiLevelType w:val="multilevel"/>
    <w:tmpl w:val="36F82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21F4B"/>
    <w:multiLevelType w:val="multilevel"/>
    <w:tmpl w:val="5B4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F4ED6"/>
    <w:multiLevelType w:val="multilevel"/>
    <w:tmpl w:val="4B3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DD4C8F"/>
    <w:multiLevelType w:val="multilevel"/>
    <w:tmpl w:val="920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67412"/>
    <w:multiLevelType w:val="multilevel"/>
    <w:tmpl w:val="64AE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E607E"/>
    <w:multiLevelType w:val="multilevel"/>
    <w:tmpl w:val="2C70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0F4946"/>
    <w:multiLevelType w:val="multilevel"/>
    <w:tmpl w:val="845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F54370"/>
    <w:multiLevelType w:val="multilevel"/>
    <w:tmpl w:val="ADE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657D5E"/>
    <w:multiLevelType w:val="multilevel"/>
    <w:tmpl w:val="B3C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B5814"/>
    <w:multiLevelType w:val="multilevel"/>
    <w:tmpl w:val="6674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F7F7D"/>
    <w:multiLevelType w:val="multilevel"/>
    <w:tmpl w:val="858E2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B3D97"/>
    <w:multiLevelType w:val="multilevel"/>
    <w:tmpl w:val="392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BB5FC6"/>
    <w:multiLevelType w:val="multilevel"/>
    <w:tmpl w:val="E47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71CB8"/>
    <w:multiLevelType w:val="multilevel"/>
    <w:tmpl w:val="DE7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7073CA"/>
    <w:multiLevelType w:val="multilevel"/>
    <w:tmpl w:val="B08A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524B4"/>
    <w:multiLevelType w:val="multilevel"/>
    <w:tmpl w:val="AD5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85E4D"/>
    <w:multiLevelType w:val="multilevel"/>
    <w:tmpl w:val="DFBA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A0F9D"/>
    <w:multiLevelType w:val="multilevel"/>
    <w:tmpl w:val="7A6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1B2D57"/>
    <w:multiLevelType w:val="multilevel"/>
    <w:tmpl w:val="448A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A1095"/>
    <w:multiLevelType w:val="multilevel"/>
    <w:tmpl w:val="CD0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03A0E"/>
    <w:multiLevelType w:val="multilevel"/>
    <w:tmpl w:val="B8949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F4862"/>
    <w:multiLevelType w:val="multilevel"/>
    <w:tmpl w:val="1CBC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13"/>
  </w:num>
  <w:num w:numId="5">
    <w:abstractNumId w:val="33"/>
  </w:num>
  <w:num w:numId="6">
    <w:abstractNumId w:val="42"/>
  </w:num>
  <w:num w:numId="7">
    <w:abstractNumId w:val="4"/>
  </w:num>
  <w:num w:numId="8">
    <w:abstractNumId w:val="30"/>
  </w:num>
  <w:num w:numId="9">
    <w:abstractNumId w:val="43"/>
  </w:num>
  <w:num w:numId="10">
    <w:abstractNumId w:val="31"/>
  </w:num>
  <w:num w:numId="11">
    <w:abstractNumId w:val="21"/>
  </w:num>
  <w:num w:numId="12">
    <w:abstractNumId w:val="0"/>
  </w:num>
  <w:num w:numId="13">
    <w:abstractNumId w:val="10"/>
  </w:num>
  <w:num w:numId="14">
    <w:abstractNumId w:val="27"/>
  </w:num>
  <w:num w:numId="15">
    <w:abstractNumId w:val="1"/>
  </w:num>
  <w:num w:numId="16">
    <w:abstractNumId w:val="12"/>
  </w:num>
  <w:num w:numId="17">
    <w:abstractNumId w:val="38"/>
  </w:num>
  <w:num w:numId="18">
    <w:abstractNumId w:val="16"/>
  </w:num>
  <w:num w:numId="19">
    <w:abstractNumId w:val="40"/>
  </w:num>
  <w:num w:numId="20">
    <w:abstractNumId w:val="18"/>
  </w:num>
  <w:num w:numId="21">
    <w:abstractNumId w:val="29"/>
  </w:num>
  <w:num w:numId="22">
    <w:abstractNumId w:val="23"/>
  </w:num>
  <w:num w:numId="23">
    <w:abstractNumId w:val="14"/>
  </w:num>
  <w:num w:numId="24">
    <w:abstractNumId w:val="11"/>
  </w:num>
  <w:num w:numId="25">
    <w:abstractNumId w:val="26"/>
  </w:num>
  <w:num w:numId="26">
    <w:abstractNumId w:val="3"/>
  </w:num>
  <w:num w:numId="27">
    <w:abstractNumId w:val="37"/>
  </w:num>
  <w:num w:numId="28">
    <w:abstractNumId w:val="34"/>
  </w:num>
  <w:num w:numId="29">
    <w:abstractNumId w:val="7"/>
  </w:num>
  <w:num w:numId="30">
    <w:abstractNumId w:val="36"/>
  </w:num>
  <w:num w:numId="31">
    <w:abstractNumId w:val="35"/>
  </w:num>
  <w:num w:numId="32">
    <w:abstractNumId w:val="19"/>
  </w:num>
  <w:num w:numId="33">
    <w:abstractNumId w:val="17"/>
  </w:num>
  <w:num w:numId="34">
    <w:abstractNumId w:val="25"/>
  </w:num>
  <w:num w:numId="35">
    <w:abstractNumId w:val="2"/>
  </w:num>
  <w:num w:numId="36">
    <w:abstractNumId w:val="28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6"/>
  </w:num>
  <w:num w:numId="42">
    <w:abstractNumId w:val="44"/>
  </w:num>
  <w:num w:numId="43">
    <w:abstractNumId w:val="41"/>
  </w:num>
  <w:num w:numId="44">
    <w:abstractNumId w:val="2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DD"/>
    <w:rsid w:val="00876CA8"/>
    <w:rsid w:val="00973429"/>
    <w:rsid w:val="009B1C34"/>
    <w:rsid w:val="00C94CDD"/>
    <w:rsid w:val="00CB512F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973429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7342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1">
    <w:name w:val="s_1"/>
    <w:basedOn w:val="a"/>
    <w:rsid w:val="00876C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973429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7342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1">
    <w:name w:val="s_1"/>
    <w:basedOn w:val="a"/>
    <w:rsid w:val="00876C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2022-01-17T08:58:00Z</dcterms:created>
  <dcterms:modified xsi:type="dcterms:W3CDTF">2022-01-19T07:38:00Z</dcterms:modified>
</cp:coreProperties>
</file>